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57" w:rsidRDefault="00D22757" w:rsidP="00D22757">
      <w:pPr>
        <w:ind w:left="720"/>
        <w:rPr>
          <w:lang w:bidi="th-TH"/>
        </w:rPr>
      </w:pPr>
    </w:p>
    <w:p w:rsidR="003E0560" w:rsidRDefault="00D22757" w:rsidP="003E0560">
      <w:pPr>
        <w:jc w:val="center"/>
        <w:rPr>
          <w:rFonts w:ascii="Cordia New" w:hAnsi="Cordia New" w:cs="Cordia New" w:hint="cs"/>
          <w:b/>
          <w:bCs/>
          <w:sz w:val="48"/>
          <w:szCs w:val="48"/>
          <w:lang w:bidi="th-TH"/>
        </w:rPr>
      </w:pPr>
      <w:r w:rsidRP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ภาระงานของอาจารย์ที่ปรึกษา</w:t>
      </w:r>
      <w:r w:rsid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วิชาการ</w:t>
      </w:r>
    </w:p>
    <w:p w:rsidR="00D22757" w:rsidRPr="003E0560" w:rsidRDefault="00BB6333" w:rsidP="003E0560">
      <w:pPr>
        <w:jc w:val="center"/>
        <w:rPr>
          <w:rFonts w:ascii="Cordia New" w:hAnsi="Cordia New" w:cs="Cordia New" w:hint="cs"/>
          <w:b/>
          <w:bCs/>
          <w:sz w:val="48"/>
          <w:szCs w:val="48"/>
          <w:lang w:bidi="th-TH"/>
        </w:rPr>
      </w:pPr>
      <w:r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คณะมนุษยศาสตร์และสังคมศาสตร์</w:t>
      </w:r>
    </w:p>
    <w:p w:rsidR="00D22757" w:rsidRDefault="00D22757" w:rsidP="00D22757">
      <w:pPr>
        <w:rPr>
          <w:rFonts w:ascii="Cordia New" w:hAnsi="Cordia New" w:cs="Cordia New" w:hint="cs"/>
          <w:b/>
          <w:bCs/>
          <w:sz w:val="32"/>
          <w:szCs w:val="32"/>
          <w:lang w:bidi="th-TH"/>
        </w:rPr>
      </w:pPr>
    </w:p>
    <w:p w:rsidR="00D22757" w:rsidRDefault="00D22757" w:rsidP="00163689">
      <w:pPr>
        <w:ind w:left="72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1.   </w:t>
      </w:r>
      <w:r w:rsidR="00163689">
        <w:rPr>
          <w:rFonts w:ascii="Cordia New" w:hAnsi="Cordia New" w:cs="Cordia New" w:hint="cs"/>
          <w:sz w:val="32"/>
          <w:szCs w:val="32"/>
          <w:cs/>
          <w:lang w:bidi="th-TH"/>
        </w:rPr>
        <w:t>เข้ารับการอบรมและสัมมนาจากมหาวิทยาลัย</w:t>
      </w:r>
      <w:r w:rsidR="00163689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163689">
        <w:rPr>
          <w:rFonts w:ascii="Cordia New" w:hAnsi="Cordia New" w:cs="Cordia New" w:hint="cs"/>
          <w:sz w:val="32"/>
          <w:szCs w:val="32"/>
          <w:cs/>
          <w:lang w:bidi="th-TH"/>
        </w:rPr>
        <w:t xml:space="preserve">ในกรณีที่มีอายุการทำงานต่ำกว่า </w:t>
      </w:r>
      <w:r w:rsidR="00163689">
        <w:rPr>
          <w:rFonts w:ascii="Cordia New" w:hAnsi="Cordia New" w:cs="Cordia New"/>
          <w:sz w:val="32"/>
          <w:szCs w:val="32"/>
          <w:lang w:bidi="th-TH"/>
        </w:rPr>
        <w:t>5</w:t>
      </w:r>
      <w:r w:rsidR="00163689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ปี</w:t>
      </w:r>
    </w:p>
    <w:p w:rsidR="00D22757" w:rsidRDefault="00D22757" w:rsidP="00D22757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2.   </w:t>
      </w:r>
      <w:r w:rsidR="00163689">
        <w:rPr>
          <w:rFonts w:ascii="Cordia New" w:hAnsi="Cordia New" w:cs="Cordia New" w:hint="cs"/>
          <w:sz w:val="32"/>
          <w:szCs w:val="32"/>
          <w:cs/>
          <w:lang w:bidi="th-TH"/>
        </w:rPr>
        <w:t>เข้ารับการอบรมและสัมมนาที่จัดโดยคณะมนุษยศาสตร์และสังคมศาสตร์</w:t>
      </w:r>
    </w:p>
    <w:p w:rsidR="00163689" w:rsidRDefault="00D22757" w:rsidP="00163689">
      <w:pPr>
        <w:ind w:firstLine="72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3.   </w:t>
      </w:r>
      <w:r w:rsidR="00163689">
        <w:rPr>
          <w:rFonts w:ascii="Cordia New" w:hAnsi="Cordia New" w:cs="Cordia New" w:hint="cs"/>
          <w:sz w:val="32"/>
          <w:szCs w:val="32"/>
          <w:cs/>
          <w:lang w:bidi="th-TH"/>
        </w:rPr>
        <w:t>ทำความเข้าใจเกี่ยวกับข้อบังคับ ประกาศ กฎระเบียบ และข้อมูลต่างๆ ในการศึกษา</w:t>
      </w:r>
    </w:p>
    <w:p w:rsidR="00163689" w:rsidRDefault="00163689" w:rsidP="00163689">
      <w:pPr>
        <w:ind w:firstLine="720"/>
        <w:rPr>
          <w:rFonts w:ascii="Cordia New" w:hAnsi="Cordia New" w:cs="Cordia New" w:hint="cs"/>
          <w:sz w:val="32"/>
          <w:szCs w:val="32"/>
          <w:cs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ของนิสิต</w:t>
      </w:r>
      <w:r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ดังที่ระบุไว้ในคู่มือ</w:t>
      </w:r>
    </w:p>
    <w:p w:rsidR="00163689" w:rsidRDefault="00D22757" w:rsidP="00163689">
      <w:pPr>
        <w:ind w:firstLine="72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4.   </w:t>
      </w:r>
      <w:r w:rsidR="00163689">
        <w:rPr>
          <w:rFonts w:ascii="Cordia New" w:hAnsi="Cordia New" w:cs="Cordia New" w:hint="cs"/>
          <w:sz w:val="32"/>
          <w:szCs w:val="32"/>
          <w:cs/>
          <w:lang w:bidi="th-TH"/>
        </w:rPr>
        <w:t>ให้คำปรึกษา แนะนำด้านการศึกษา อาชีพ ส่วนตัว และสังคม ตลอดจนสร้างความ</w:t>
      </w:r>
    </w:p>
    <w:p w:rsidR="00163689" w:rsidRDefault="00163689" w:rsidP="00163689">
      <w:pPr>
        <w:ind w:firstLine="72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    เข้าใจเกี่ยวกับกฎระเบียบและข้อบังคับต่างๆ  ที่เป็นประโยชน์แก่นิสิต </w:t>
      </w:r>
    </w:p>
    <w:p w:rsidR="00D22757" w:rsidRDefault="00D22757" w:rsidP="00163689">
      <w:pPr>
        <w:ind w:firstLine="72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5. 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มีตารางเวลาการให้คำปรึกษาสัปดาห์ละไม่น้อยกว่า </w:t>
      </w:r>
      <w:r>
        <w:rPr>
          <w:rFonts w:ascii="Cordia New" w:hAnsi="Cordia New" w:cs="Cordia New"/>
          <w:sz w:val="32"/>
          <w:szCs w:val="32"/>
          <w:lang w:bidi="th-TH"/>
        </w:rPr>
        <w:t>1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ชั่วโมง แต่หากนิสิตมีปัญหา</w:t>
      </w:r>
    </w:p>
    <w:p w:rsidR="00D22757" w:rsidRDefault="00D22757" w:rsidP="00D22757">
      <w:pPr>
        <w:ind w:left="720" w:firstLine="36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เร่งด่วนก็สามารถนัดหมายเพื่อขอรับคำปรึกษาจากอาจารย์ที่ปรึกษาได้นอกตาราง</w:t>
      </w:r>
    </w:p>
    <w:p w:rsidR="00D22757" w:rsidRDefault="00163689" w:rsidP="00D22757">
      <w:pPr>
        <w:ind w:left="72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6</w:t>
      </w:r>
      <w:r w:rsidR="00D22757">
        <w:rPr>
          <w:rFonts w:ascii="Cordia New" w:hAnsi="Cordia New" w:cs="Cordia New"/>
          <w:sz w:val="32"/>
          <w:szCs w:val="32"/>
          <w:lang w:bidi="th-TH"/>
        </w:rPr>
        <w:t xml:space="preserve">.   </w:t>
      </w:r>
      <w:r w:rsidR="00D22757">
        <w:rPr>
          <w:rFonts w:ascii="Cordia New" w:hAnsi="Cordia New" w:cs="Cordia New" w:hint="cs"/>
          <w:sz w:val="32"/>
          <w:szCs w:val="32"/>
          <w:cs/>
          <w:lang w:bidi="th-TH"/>
        </w:rPr>
        <w:t xml:space="preserve">พบนิสิตแต่ละคนไม่น้อยกว่า </w:t>
      </w:r>
      <w:r w:rsidR="00D22757">
        <w:rPr>
          <w:rFonts w:ascii="Cordia New" w:hAnsi="Cordia New" w:cs="Cordia New"/>
          <w:sz w:val="32"/>
          <w:szCs w:val="32"/>
          <w:lang w:bidi="th-TH"/>
        </w:rPr>
        <w:t>2</w:t>
      </w:r>
      <w:r w:rsidR="00D22757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ครั้งต่อภาคการศึกษา</w:t>
      </w:r>
    </w:p>
    <w:p w:rsidR="00D22757" w:rsidRDefault="00163689" w:rsidP="00D22757">
      <w:pPr>
        <w:ind w:left="720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7</w:t>
      </w:r>
      <w:r w:rsidR="00D22757">
        <w:rPr>
          <w:rFonts w:ascii="Cordia New" w:hAnsi="Cordia New" w:cs="Cordia New"/>
          <w:sz w:val="32"/>
          <w:szCs w:val="32"/>
          <w:lang w:bidi="th-TH"/>
        </w:rPr>
        <w:t xml:space="preserve">.   </w:t>
      </w:r>
      <w:r w:rsidR="00D22757">
        <w:rPr>
          <w:rFonts w:ascii="Cordia New" w:hAnsi="Cordia New" w:cs="Cordia New" w:hint="cs"/>
          <w:sz w:val="32"/>
          <w:szCs w:val="32"/>
          <w:cs/>
          <w:lang w:bidi="th-TH"/>
        </w:rPr>
        <w:t xml:space="preserve">อยู่ปฏิบัติงานในช่วงเวลาลงทะเบียนเรียนและเพิ่มถอนรายวิชา </w:t>
      </w:r>
    </w:p>
    <w:p w:rsidR="00D22757" w:rsidRDefault="00163689" w:rsidP="00D22757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8</w:t>
      </w:r>
      <w:r w:rsidR="00D22757">
        <w:rPr>
          <w:rFonts w:ascii="Cordia New" w:hAnsi="Cordia New" w:cs="Cordia New"/>
          <w:sz w:val="32"/>
          <w:szCs w:val="32"/>
          <w:lang w:bidi="th-TH"/>
        </w:rPr>
        <w:t xml:space="preserve">.   </w:t>
      </w:r>
      <w:r w:rsidR="00D22757">
        <w:rPr>
          <w:rFonts w:ascii="Cordia New" w:hAnsi="Cordia New" w:cs="Cordia New" w:hint="cs"/>
          <w:sz w:val="32"/>
          <w:szCs w:val="32"/>
          <w:cs/>
          <w:lang w:bidi="th-TH"/>
        </w:rPr>
        <w:t>ตรวจสอบผลการลงทะเบียนเรียนของนิสิตในแต่ละภาคการศึกษา</w:t>
      </w:r>
    </w:p>
    <w:p w:rsidR="00D22757" w:rsidRPr="00163689" w:rsidRDefault="00D22757" w:rsidP="00163689">
      <w:pPr>
        <w:pStyle w:val="a7"/>
        <w:numPr>
          <w:ilvl w:val="0"/>
          <w:numId w:val="7"/>
        </w:numPr>
        <w:rPr>
          <w:rFonts w:ascii="Cordia New" w:hAnsi="Cordia New" w:cs="Cordia New"/>
          <w:sz w:val="32"/>
          <w:szCs w:val="32"/>
          <w:lang w:bidi="th-TH"/>
        </w:rPr>
      </w:pPr>
      <w:r w:rsidRPr="00163689">
        <w:rPr>
          <w:rFonts w:ascii="Cordia New" w:hAnsi="Cordia New" w:cs="Cordia New" w:hint="cs"/>
          <w:sz w:val="32"/>
          <w:szCs w:val="32"/>
          <w:cs/>
          <w:lang w:bidi="th-TH"/>
        </w:rPr>
        <w:t xml:space="preserve">ตรวจสอบและจัดส่งรายชื่อนิสิตที่ได้ผลการเรียนต่ำกว่า </w:t>
      </w:r>
      <w:r w:rsidRPr="00163689">
        <w:rPr>
          <w:rFonts w:ascii="Cordia New" w:hAnsi="Cordia New" w:cs="Cordia New"/>
          <w:sz w:val="32"/>
          <w:szCs w:val="32"/>
          <w:lang w:bidi="th-TH"/>
        </w:rPr>
        <w:t>2.00</w:t>
      </w:r>
      <w:r w:rsidRPr="00163689">
        <w:rPr>
          <w:rFonts w:ascii="Cordia New" w:hAnsi="Cordia New" w:cs="Cordia New" w:hint="cs"/>
          <w:sz w:val="32"/>
          <w:szCs w:val="32"/>
          <w:cs/>
          <w:lang w:bidi="th-TH"/>
        </w:rPr>
        <w:t xml:space="preserve"> เมื่อเสร็จสิ้นการเรียนของทุกภาคการศึกษา เพื่อคณะจักได้แจ้งผู้ปกครองทราบต่อไป</w:t>
      </w:r>
    </w:p>
    <w:p w:rsidR="00D22757" w:rsidRPr="003E0241" w:rsidRDefault="00D22757" w:rsidP="00D22757">
      <w:pPr>
        <w:numPr>
          <w:ilvl w:val="0"/>
          <w:numId w:val="7"/>
        </w:numPr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pacing w:val="4"/>
          <w:sz w:val="32"/>
          <w:szCs w:val="32"/>
          <w:cs/>
          <w:lang w:bidi="th-TH"/>
        </w:rPr>
        <w:t>ดูแลและบันทึกแบบการให้คำปรึกษาตามแฟ้มที่คณะจัดเตรียมให้เมื่อเริ่มปฏิบัติหน้าที่ให้ครบถ้วน (แฟ้มประกอบด้วยแบบบันทึกการให้คำปรึกษา แบบรายงาน</w:t>
      </w:r>
      <w:r w:rsidR="00BB6333">
        <w:rPr>
          <w:rFonts w:ascii="Cordia New" w:hAnsi="Cordia New" w:cs="Cordia New" w:hint="cs"/>
          <w:spacing w:val="4"/>
          <w:sz w:val="32"/>
          <w:szCs w:val="32"/>
          <w:cs/>
          <w:lang w:bidi="th-TH"/>
        </w:rPr>
        <w:t>การปฏิบัติหน้าที่อาจารย์ที่ปรึกษา</w:t>
      </w:r>
      <w:r>
        <w:rPr>
          <w:rFonts w:ascii="Cordia New" w:hAnsi="Cordia New" w:cs="Cordia New" w:hint="cs"/>
          <w:spacing w:val="4"/>
          <w:sz w:val="32"/>
          <w:szCs w:val="32"/>
          <w:cs/>
          <w:lang w:bidi="th-TH"/>
        </w:rPr>
        <w:t xml:space="preserve">) </w:t>
      </w:r>
    </w:p>
    <w:p w:rsidR="00D22757" w:rsidRDefault="00BB6333" w:rsidP="00D22757">
      <w:pPr>
        <w:numPr>
          <w:ilvl w:val="0"/>
          <w:numId w:val="7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pacing w:val="4"/>
          <w:sz w:val="32"/>
          <w:szCs w:val="32"/>
          <w:cs/>
          <w:lang w:bidi="th-TH"/>
        </w:rPr>
        <w:t>จัดส่งรายงานผลการปฏิบัติหน้าที่อาจารย์ที่ปรึกษา</w:t>
      </w:r>
      <w:r w:rsidR="00D22757">
        <w:rPr>
          <w:rFonts w:ascii="Cordia New" w:hAnsi="Cordia New" w:cs="Cordia New"/>
          <w:spacing w:val="4"/>
          <w:sz w:val="32"/>
          <w:szCs w:val="32"/>
          <w:cs/>
          <w:lang w:bidi="th-TH"/>
        </w:rPr>
        <w:t>ให้คณะ</w:t>
      </w:r>
      <w:r w:rsidR="00D22757">
        <w:rPr>
          <w:rFonts w:ascii="Cordia New" w:hAnsi="Cordia New" w:cs="Cordia New" w:hint="cs"/>
          <w:spacing w:val="4"/>
          <w:sz w:val="32"/>
          <w:szCs w:val="32"/>
          <w:cs/>
          <w:lang w:bidi="th-TH"/>
        </w:rPr>
        <w:t xml:space="preserve">ฯ </w:t>
      </w:r>
      <w:r>
        <w:rPr>
          <w:rFonts w:ascii="Cordia New" w:hAnsi="Cordia New" w:cs="Cordia New" w:hint="cs"/>
          <w:spacing w:val="4"/>
          <w:sz w:val="32"/>
          <w:szCs w:val="32"/>
          <w:cs/>
          <w:lang w:bidi="th-TH"/>
        </w:rPr>
        <w:t>ทราบทุกภาคการศึกษา</w:t>
      </w:r>
      <w:r w:rsidR="00D22757">
        <w:rPr>
          <w:rFonts w:ascii="Cordia New" w:hAnsi="Cordia New" w:cs="Cordia New"/>
          <w:sz w:val="32"/>
          <w:szCs w:val="32"/>
          <w:lang w:bidi="th-TH"/>
        </w:rPr>
        <w:t xml:space="preserve">    </w:t>
      </w: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/>
          <w:b/>
          <w:bCs/>
          <w:sz w:val="40"/>
          <w:szCs w:val="40"/>
          <w:lang w:bidi="th-TH"/>
        </w:rPr>
      </w:pPr>
    </w:p>
    <w:p w:rsidR="002F734C" w:rsidRDefault="002F734C">
      <w:pPr>
        <w:rPr>
          <w:rFonts w:ascii="Cordia New" w:hAnsi="Cordia New" w:cs="Cordia New"/>
          <w:b/>
          <w:bCs/>
          <w:sz w:val="48"/>
          <w:szCs w:val="48"/>
          <w:cs/>
          <w:lang w:bidi="th-TH"/>
        </w:rPr>
      </w:pPr>
      <w:r>
        <w:rPr>
          <w:rFonts w:ascii="Cordia New" w:hAnsi="Cordia New" w:cs="Cordia New"/>
          <w:b/>
          <w:bCs/>
          <w:sz w:val="48"/>
          <w:szCs w:val="48"/>
          <w:cs/>
          <w:lang w:bidi="th-TH"/>
        </w:rPr>
        <w:br w:type="page"/>
      </w:r>
    </w:p>
    <w:p w:rsidR="00D22757" w:rsidRDefault="00D22757" w:rsidP="003E0560">
      <w:pPr>
        <w:jc w:val="center"/>
        <w:rPr>
          <w:rFonts w:ascii="Cordia New" w:hAnsi="Cordia New" w:cs="Cordia New"/>
          <w:b/>
          <w:bCs/>
          <w:sz w:val="48"/>
          <w:szCs w:val="48"/>
          <w:lang w:bidi="th-TH"/>
        </w:rPr>
      </w:pPr>
      <w:r w:rsidRP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lastRenderedPageBreak/>
        <w:t>ข้อมูลที่อาจารย์ที่ปรึกษา</w:t>
      </w:r>
      <w:r w:rsid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วิชาการ</w:t>
      </w:r>
      <w:r w:rsidRP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ควรทราบ</w:t>
      </w:r>
    </w:p>
    <w:p w:rsidR="003E0560" w:rsidRPr="003E0560" w:rsidRDefault="003E0560" w:rsidP="003E0560">
      <w:pPr>
        <w:jc w:val="center"/>
        <w:rPr>
          <w:rFonts w:ascii="Cordia New" w:hAnsi="Cordia New" w:cs="Cordia New"/>
          <w:b/>
          <w:bCs/>
          <w:sz w:val="48"/>
          <w:szCs w:val="48"/>
          <w:lang w:bidi="th-TH"/>
        </w:rPr>
      </w:pPr>
    </w:p>
    <w:p w:rsidR="00D22757" w:rsidRDefault="00D22757" w:rsidP="00FC0789">
      <w:pPr>
        <w:ind w:left="426" w:hanging="426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-    คู่มือ</w:t>
      </w:r>
      <w:r w:rsidR="00327F56">
        <w:rPr>
          <w:rFonts w:ascii="Cordia New" w:hAnsi="Cordia New" w:cs="Cordia New" w:hint="cs"/>
          <w:sz w:val="32"/>
          <w:szCs w:val="32"/>
          <w:cs/>
          <w:lang w:bidi="th-TH"/>
        </w:rPr>
        <w:t>ระบบงานทะเบียน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ผ่านเครือข่ายทางคอมพิวเตอร์</w:t>
      </w:r>
      <w:r>
        <w:rPr>
          <w:rFonts w:ascii="Cordia New" w:hAnsi="Cordia New" w:cs="Cordia New"/>
          <w:sz w:val="32"/>
          <w:szCs w:val="32"/>
          <w:lang w:bidi="th-TH"/>
        </w:rPr>
        <w:t xml:space="preserve"> (Internet)</w:t>
      </w:r>
    </w:p>
    <w:p w:rsidR="00D22757" w:rsidRDefault="00D22757" w:rsidP="00FC0789">
      <w:pPr>
        <w:ind w:left="426" w:hanging="426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-    </w:t>
      </w:r>
      <w:r w:rsidR="00FC0789">
        <w:rPr>
          <w:rFonts w:ascii="Cordia New" w:hAnsi="Cordia New" w:cs="Cordia New"/>
          <w:sz w:val="32"/>
          <w:szCs w:val="32"/>
          <w:cs/>
          <w:lang w:bidi="th-TH"/>
        </w:rPr>
        <w:t>คู่มือนิสิตน</w:t>
      </w:r>
      <w:r w:rsidR="00FC0789">
        <w:rPr>
          <w:rFonts w:ascii="Cordia New" w:hAnsi="Cordia New" w:cs="Cordia New" w:hint="cs"/>
          <w:sz w:val="32"/>
          <w:szCs w:val="32"/>
          <w:cs/>
          <w:lang w:bidi="th-TH"/>
        </w:rPr>
        <w:t>ิสิต</w:t>
      </w:r>
      <w:r w:rsidR="00BB6333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มหาวิทยาลัยทักษิณ</w:t>
      </w:r>
    </w:p>
    <w:p w:rsidR="00D22757" w:rsidRDefault="00D22757" w:rsidP="00FC0789">
      <w:pPr>
        <w:ind w:left="426" w:hanging="426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-  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หลักสูตร</w:t>
      </w:r>
      <w:r w:rsidR="00FC0789">
        <w:rPr>
          <w:rFonts w:ascii="Cordia New" w:hAnsi="Cordia New" w:cs="Cordia New" w:hint="cs"/>
          <w:sz w:val="32"/>
          <w:szCs w:val="32"/>
          <w:cs/>
          <w:lang w:bidi="th-TH"/>
        </w:rPr>
        <w:t xml:space="preserve"> และ </w:t>
      </w:r>
      <w:proofErr w:type="spellStart"/>
      <w:r w:rsidR="00FC0789">
        <w:rPr>
          <w:rFonts w:ascii="Cordia New" w:hAnsi="Cordia New" w:cs="Cordia New" w:hint="cs"/>
          <w:sz w:val="32"/>
          <w:szCs w:val="32"/>
          <w:cs/>
          <w:lang w:bidi="th-TH"/>
        </w:rPr>
        <w:t>มคอ.</w:t>
      </w:r>
      <w:proofErr w:type="spellEnd"/>
      <w:r w:rsidR="00FC0789">
        <w:rPr>
          <w:rFonts w:ascii="Cordia New" w:hAnsi="Cordia New" w:cs="Cordia New" w:hint="cs"/>
          <w:sz w:val="32"/>
          <w:szCs w:val="32"/>
          <w:cs/>
          <w:lang w:bidi="th-TH"/>
        </w:rPr>
        <w:t xml:space="preserve"> 2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ของนิสิตสังกัด</w:t>
      </w:r>
    </w:p>
    <w:p w:rsidR="00D22757" w:rsidRDefault="00D22757" w:rsidP="00FC0789">
      <w:pPr>
        <w:ind w:left="426" w:hanging="426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-  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ข้อบังคับว่าด้วยการศึกษาขั้นปริญญาตรี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และระดับบัณฑิตศึกษา</w:t>
      </w:r>
      <w:r>
        <w:rPr>
          <w:rFonts w:ascii="Cordia New" w:hAnsi="Cordia New" w:cs="Cordia New"/>
          <w:sz w:val="32"/>
          <w:szCs w:val="32"/>
          <w:cs/>
          <w:lang w:bidi="th-TH"/>
        </w:rPr>
        <w:t>ข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อง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มหาวิทยาลัย</w:t>
      </w:r>
      <w:r w:rsidR="00BB6333">
        <w:rPr>
          <w:rFonts w:ascii="Cordia New" w:hAnsi="Cordia New" w:cs="Cordia New" w:hint="cs"/>
          <w:sz w:val="32"/>
          <w:szCs w:val="32"/>
          <w:cs/>
          <w:lang w:bidi="th-TH"/>
        </w:rPr>
        <w:t>ทักษิณ</w:t>
      </w:r>
    </w:p>
    <w:p w:rsidR="00D22757" w:rsidRDefault="00D22757" w:rsidP="0016485C">
      <w:pPr>
        <w:tabs>
          <w:tab w:val="num" w:pos="1800"/>
        </w:tabs>
        <w:ind w:left="426" w:hanging="426"/>
        <w:jc w:val="thaiDistribute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-   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แบบฟอร์มสำหรับอาจารย์ที่ปรึกษา</w:t>
      </w:r>
      <w:r w:rsidR="00FC0789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ซึ่งประกอบด้วย</w:t>
      </w:r>
      <w:r w:rsidRPr="00211AD0">
        <w:rPr>
          <w:rFonts w:ascii="Cordia New" w:hAnsi="Cordia New" w:cs="Cordia New"/>
          <w:sz w:val="32"/>
          <w:szCs w:val="32"/>
          <w:rtl/>
          <w:cs/>
        </w:rPr>
        <w:t xml:space="preserve">  (1) </w:t>
      </w:r>
      <w:r w:rsidR="00BB6333" w:rsidRPr="00211AD0">
        <w:rPr>
          <w:rFonts w:ascii="Cordia New" w:hAnsi="Cordia New" w:cs="Cordia New"/>
          <w:sz w:val="32"/>
          <w:szCs w:val="32"/>
          <w:cs/>
          <w:lang w:bidi="th-TH"/>
        </w:rPr>
        <w:t>แบบบันทึก</w:t>
      </w:r>
      <w:r w:rsidR="00BB6333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="00BB6333">
        <w:rPr>
          <w:rFonts w:ascii="Cordia New" w:hAnsi="Cordia New" w:cs="Cordia New" w:hint="cs"/>
          <w:sz w:val="32"/>
          <w:szCs w:val="32"/>
          <w:cs/>
          <w:lang w:bidi="th-TH"/>
        </w:rPr>
        <w:t>ให้คำปรึกษา</w:t>
      </w:r>
      <w:r w:rsidRPr="00211AD0">
        <w:rPr>
          <w:rFonts w:ascii="Cordia New" w:hAnsi="Cordia New" w:cs="Cordia New"/>
          <w:sz w:val="32"/>
          <w:szCs w:val="32"/>
          <w:rtl/>
          <w:cs/>
        </w:rPr>
        <w:t xml:space="preserve">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เพื่อให้</w:t>
      </w:r>
      <w:r w:rsidR="00BB6333">
        <w:rPr>
          <w:rFonts w:ascii="Cordia New" w:hAnsi="Cordia New" w:cs="Cordia New" w:hint="cs"/>
          <w:sz w:val="32"/>
          <w:szCs w:val="32"/>
          <w:cs/>
          <w:lang w:bidi="th-TH"/>
        </w:rPr>
        <w:t>อาจารย์ที่ปรึกษาก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รอก</w:t>
      </w:r>
      <w:r w:rsidRPr="00211AD0">
        <w:rPr>
          <w:rFonts w:ascii="Cordia New" w:hAnsi="Cordia New" w:cs="Cordia New"/>
          <w:sz w:val="32"/>
          <w:szCs w:val="32"/>
          <w:rtl/>
          <w:cs/>
        </w:rPr>
        <w:t xml:space="preserve">  (2)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แบบ</w:t>
      </w:r>
      <w:r w:rsidR="00BB6333">
        <w:rPr>
          <w:rFonts w:ascii="Cordia New" w:hAnsi="Cordia New" w:cs="Cordia New" w:hint="cs"/>
          <w:sz w:val="32"/>
          <w:szCs w:val="32"/>
          <w:cs/>
          <w:lang w:bidi="th-TH"/>
        </w:rPr>
        <w:t>รายนามนิสิตที่เข้าประชุม</w:t>
      </w:r>
      <w:r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ให้คำปรึกษา</w:t>
      </w:r>
      <w:r w:rsidRPr="00211AD0">
        <w:rPr>
          <w:rFonts w:ascii="Cordia New" w:hAnsi="Cordia New" w:cs="Cordia New"/>
          <w:sz w:val="32"/>
          <w:szCs w:val="32"/>
          <w:rtl/>
          <w:cs/>
        </w:rPr>
        <w:t xml:space="preserve">  (3)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แบบ</w:t>
      </w:r>
      <w:r w:rsidR="00BB6333">
        <w:rPr>
          <w:rFonts w:ascii="Cordia New" w:hAnsi="Cordia New" w:cs="Cordia New" w:hint="cs"/>
          <w:sz w:val="32"/>
          <w:szCs w:val="32"/>
          <w:cs/>
          <w:lang w:bidi="th-TH"/>
        </w:rPr>
        <w:t>รายงานการปฏิบัติหน้าที่อาจารย์ที่ปรึกษาวิชาการ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(4)</w:t>
      </w:r>
      <w:r w:rsidR="00BB6333">
        <w:rPr>
          <w:rFonts w:ascii="Cordia New" w:hAnsi="Cordia New" w:cs="Cordia New" w:hint="cs"/>
          <w:sz w:val="32"/>
          <w:szCs w:val="32"/>
          <w:cs/>
          <w:lang w:bidi="th-TH"/>
        </w:rPr>
        <w:t xml:space="preserve"> จดหมายขอเชิญผู้ปกครองนิสิตพบเพื่อปรึกษาหารือ</w:t>
      </w:r>
    </w:p>
    <w:p w:rsidR="00D22757" w:rsidRDefault="00D22757" w:rsidP="0016485C">
      <w:pPr>
        <w:tabs>
          <w:tab w:val="num" w:pos="1800"/>
        </w:tabs>
        <w:ind w:left="426" w:hanging="426"/>
        <w:jc w:val="thaiDistribute"/>
        <w:rPr>
          <w:rFonts w:ascii="Cordia New" w:hAnsi="Cordia New" w:cs="Cordia New" w:hint="cs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FC0789">
        <w:rPr>
          <w:rFonts w:ascii="Cordia New" w:hAnsi="Cordia New" w:cs="Cordia New" w:hint="cs"/>
          <w:sz w:val="32"/>
          <w:szCs w:val="32"/>
          <w:cs/>
          <w:lang w:bidi="th-TH"/>
        </w:rPr>
        <w:t>-     ข้อมูลต่างๆ ที่เกี่ยวกับนิสิต เช่น</w:t>
      </w:r>
      <w:r w:rsidR="0016485C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ตัวอย่างใบสมัครและแบบคำร้องต่างๆ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ข้อมูลเกี่ยวกับทุนการศึกษาของนิสิตนักศึกษา</w:t>
      </w:r>
      <w:r w:rsidR="0016485C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ข้อมูลเกี่ยวกับบริการที่มหาวิทยาลัยจัดให้แก่นิสิตนักศึกษา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ข้อมูลเกี่ยวกับสภาพแวดล้อมของม</w:t>
      </w:r>
      <w:r>
        <w:rPr>
          <w:rFonts w:ascii="Cordia New" w:hAnsi="Cordia New" w:cs="Cordia New"/>
          <w:sz w:val="32"/>
          <w:szCs w:val="32"/>
          <w:cs/>
          <w:lang w:bidi="th-TH"/>
        </w:rPr>
        <w:t>หาวิทยาลัยและชุมชน</w:t>
      </w:r>
      <w:r w:rsidR="002F734C">
        <w:rPr>
          <w:rFonts w:ascii="Cordia New" w:hAnsi="Cordia New" w:cs="Cordia New" w:hint="cs"/>
          <w:sz w:val="32"/>
          <w:szCs w:val="32"/>
          <w:cs/>
          <w:lang w:bidi="th-TH"/>
        </w:rPr>
        <w:t xml:space="preserve">แวดล้อม 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ข้อมูลเกี่ยวกับอาชีพต่างๆ</w:t>
      </w:r>
      <w:r w:rsidRPr="00211AD0">
        <w:rPr>
          <w:rFonts w:ascii="Cordia New" w:hAnsi="Cordia New" w:cs="Cordia New"/>
          <w:sz w:val="32"/>
          <w:szCs w:val="32"/>
          <w:rtl/>
          <w:cs/>
        </w:rPr>
        <w:t xml:space="preserve"> 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ในสาขาที่อาจารย์สอน</w:t>
      </w:r>
      <w:r w:rsidR="0016485C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2F734C"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Pr="00211AD0">
        <w:rPr>
          <w:rFonts w:ascii="Cordia New" w:hAnsi="Cordia New" w:cs="Cordia New"/>
          <w:sz w:val="32"/>
          <w:szCs w:val="32"/>
          <w:cs/>
          <w:lang w:bidi="th-TH"/>
        </w:rPr>
        <w:t>ข้อมูลเกี่ยวกับกิจกรรมนิสิตนักศึกษา</w:t>
      </w:r>
      <w:r w:rsidR="00FC0789">
        <w:rPr>
          <w:rFonts w:ascii="Cordia New" w:hAnsi="Cordia New" w:cs="Cordia New" w:hint="cs"/>
          <w:sz w:val="32"/>
          <w:szCs w:val="32"/>
          <w:cs/>
          <w:lang w:bidi="th-TH"/>
        </w:rPr>
        <w:t xml:space="preserve">  เป็นต้น</w:t>
      </w:r>
    </w:p>
    <w:p w:rsidR="00D22757" w:rsidRDefault="00D22757" w:rsidP="0016485C">
      <w:pPr>
        <w:ind w:left="720"/>
        <w:jc w:val="thaiDistribute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D22757" w:rsidRDefault="00D22757" w:rsidP="00D22757">
      <w:pPr>
        <w:ind w:left="720"/>
        <w:jc w:val="center"/>
        <w:rPr>
          <w:rFonts w:ascii="Cordia New" w:hAnsi="Cordia New" w:cs="Cordia New" w:hint="cs"/>
          <w:b/>
          <w:bCs/>
          <w:sz w:val="40"/>
          <w:szCs w:val="40"/>
          <w:lang w:bidi="th-TH"/>
        </w:rPr>
      </w:pPr>
    </w:p>
    <w:p w:rsidR="00FC0789" w:rsidRDefault="00FC0789">
      <w:pPr>
        <w:rPr>
          <w:rFonts w:ascii="Cordia New" w:hAnsi="Cordia New" w:cs="Cordia New"/>
          <w:b/>
          <w:bCs/>
          <w:sz w:val="48"/>
          <w:szCs w:val="48"/>
          <w:cs/>
          <w:lang w:bidi="th-TH"/>
        </w:rPr>
      </w:pPr>
      <w:r>
        <w:rPr>
          <w:rFonts w:ascii="Cordia New" w:hAnsi="Cordia New" w:cs="Cordia New"/>
          <w:b/>
          <w:bCs/>
          <w:sz w:val="48"/>
          <w:szCs w:val="48"/>
          <w:cs/>
          <w:lang w:bidi="th-TH"/>
        </w:rPr>
        <w:br w:type="page"/>
      </w:r>
    </w:p>
    <w:p w:rsidR="00D22757" w:rsidRPr="003E0560" w:rsidRDefault="00D22757" w:rsidP="00D22757">
      <w:pPr>
        <w:ind w:left="720"/>
        <w:jc w:val="center"/>
        <w:rPr>
          <w:rFonts w:ascii="Cordia New" w:hAnsi="Cordia New" w:cs="Cordia New"/>
          <w:b/>
          <w:bCs/>
          <w:sz w:val="48"/>
          <w:szCs w:val="48"/>
          <w:lang w:bidi="th-TH"/>
        </w:rPr>
      </w:pPr>
      <w:r w:rsidRP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ปฏิทินการปฏิบัติงานของอาจารย์ที่ปรึกษาวิชาการ</w:t>
      </w:r>
    </w:p>
    <w:p w:rsidR="00D22757" w:rsidRPr="003E0560" w:rsidRDefault="00D22757" w:rsidP="00D22757">
      <w:pPr>
        <w:ind w:left="720"/>
        <w:jc w:val="center"/>
        <w:rPr>
          <w:rFonts w:ascii="Cordia New" w:hAnsi="Cordia New" w:cs="Cordia New"/>
          <w:b/>
          <w:bCs/>
          <w:sz w:val="48"/>
          <w:szCs w:val="48"/>
          <w:lang w:bidi="th-TH"/>
        </w:rPr>
      </w:pPr>
      <w:r w:rsidRP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 xml:space="preserve">นิสิตปริญญาตรี ภาคปกติ </w:t>
      </w:r>
    </w:p>
    <w:p w:rsidR="00D22757" w:rsidRPr="003E0560" w:rsidRDefault="00D22757" w:rsidP="00D22757">
      <w:pPr>
        <w:ind w:left="720"/>
        <w:jc w:val="center"/>
        <w:rPr>
          <w:rFonts w:ascii="Cordia New" w:hAnsi="Cordia New" w:cs="Cordia New"/>
          <w:b/>
          <w:bCs/>
          <w:sz w:val="48"/>
          <w:szCs w:val="48"/>
          <w:lang w:bidi="th-TH"/>
        </w:rPr>
      </w:pPr>
      <w:r w:rsidRPr="003E0560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 xml:space="preserve">ภาคเรียนที่ </w:t>
      </w:r>
      <w:r w:rsidR="00FC0789">
        <w:rPr>
          <w:rFonts w:ascii="Cordia New" w:hAnsi="Cordia New" w:cs="Cordia New"/>
          <w:b/>
          <w:bCs/>
          <w:sz w:val="48"/>
          <w:szCs w:val="48"/>
          <w:lang w:bidi="th-TH"/>
        </w:rPr>
        <w:t>2/25</w:t>
      </w:r>
      <w:r w:rsidR="00FC0789"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57</w:t>
      </w:r>
    </w:p>
    <w:p w:rsidR="00D22757" w:rsidRPr="003E0560" w:rsidRDefault="00BB6333" w:rsidP="00D22757">
      <w:pPr>
        <w:ind w:left="720"/>
        <w:jc w:val="center"/>
        <w:rPr>
          <w:rFonts w:ascii="Cordia New" w:hAnsi="Cordia New" w:cs="Cordia New" w:hint="cs"/>
          <w:b/>
          <w:bCs/>
          <w:sz w:val="48"/>
          <w:szCs w:val="48"/>
          <w:lang w:bidi="th-TH"/>
        </w:rPr>
      </w:pPr>
      <w:r>
        <w:rPr>
          <w:rFonts w:ascii="Cordia New" w:hAnsi="Cordia New" w:cs="Cordia New" w:hint="cs"/>
          <w:b/>
          <w:bCs/>
          <w:sz w:val="48"/>
          <w:szCs w:val="48"/>
          <w:cs/>
          <w:lang w:bidi="th-TH"/>
        </w:rPr>
        <w:t>คณะมนุษยศาสตร์และสังคมศาสตร์</w:t>
      </w:r>
    </w:p>
    <w:p w:rsidR="00D22757" w:rsidRDefault="00D22757" w:rsidP="00D22757">
      <w:pPr>
        <w:ind w:left="720"/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tbl>
      <w:tblPr>
        <w:tblStyle w:val="a3"/>
        <w:tblW w:w="0" w:type="auto"/>
        <w:tblLook w:val="01E0"/>
      </w:tblPr>
      <w:tblGrid>
        <w:gridCol w:w="773"/>
        <w:gridCol w:w="2717"/>
        <w:gridCol w:w="5032"/>
      </w:tblGrid>
      <w:tr w:rsidR="00D22757" w:rsidRPr="00315451" w:rsidTr="00FF1599">
        <w:trPr>
          <w:tblHeader/>
        </w:trPr>
        <w:tc>
          <w:tcPr>
            <w:tcW w:w="773" w:type="dxa"/>
          </w:tcPr>
          <w:p w:rsidR="00D22757" w:rsidRPr="00315451" w:rsidRDefault="00D22757" w:rsidP="00FF1599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31545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717" w:type="dxa"/>
          </w:tcPr>
          <w:p w:rsidR="00D22757" w:rsidRPr="00315451" w:rsidRDefault="00D22757" w:rsidP="00FF2AB5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  <w:lang w:bidi="th-TH"/>
              </w:rPr>
            </w:pPr>
            <w:r w:rsidRPr="0031545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5032" w:type="dxa"/>
          </w:tcPr>
          <w:p w:rsidR="00D22757" w:rsidRPr="00315451" w:rsidRDefault="00D22757" w:rsidP="00FF2AB5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  <w:lang w:bidi="th-TH"/>
              </w:rPr>
            </w:pPr>
            <w:r w:rsidRPr="00315451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D22757">
        <w:tc>
          <w:tcPr>
            <w:tcW w:w="773" w:type="dxa"/>
          </w:tcPr>
          <w:p w:rsidR="00D22757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1</w:t>
            </w:r>
          </w:p>
        </w:tc>
        <w:tc>
          <w:tcPr>
            <w:tcW w:w="2717" w:type="dxa"/>
          </w:tcPr>
          <w:p w:rsidR="00D22757" w:rsidRDefault="00F84FE7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</w:t>
            </w:r>
            <w:r w:rsidR="00327F56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ม.ค.58-25 ม.ค.58</w:t>
            </w:r>
          </w:p>
        </w:tc>
        <w:tc>
          <w:tcPr>
            <w:tcW w:w="5032" w:type="dxa"/>
          </w:tcPr>
          <w:p w:rsidR="00D22757" w:rsidRDefault="00D22757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อาจารย์ที่ปรึกษาพบนิสิตเพื่อชี้แจงและแนะนำเรื่องต่างๆ ได้แก่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บทบาทและหน้าที่ของอาจารย์ที่ปรึกษา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หน้าที่ของนิสิตต่ออาจารย์ที่ปรึกษา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การลงทะเบียนเรียนตามแผนการเรียนหากมีคำถาม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การลงทะเบียนเพิ่มถอนรายวิชา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เวลาและสถานที่ในการเข้าพบอาจารย์ที่ปรึกษา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อื่นๆ</w:t>
            </w:r>
          </w:p>
          <w:p w:rsidR="00D22757" w:rsidRDefault="00D22757" w:rsidP="00FF2AB5">
            <w:pPr>
              <w:ind w:left="360"/>
              <w:rPr>
                <w:rFonts w:ascii="Cordia New" w:hAnsi="Cordia New" w:cs="Cordia New"/>
                <w:sz w:val="32"/>
                <w:szCs w:val="32"/>
                <w:cs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2</w:t>
            </w:r>
          </w:p>
        </w:tc>
        <w:tc>
          <w:tcPr>
            <w:tcW w:w="2717" w:type="dxa"/>
          </w:tcPr>
          <w:p w:rsidR="00D22757" w:rsidRDefault="00327F56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 ม.ค.58-11 ม.ค.58</w:t>
            </w:r>
          </w:p>
        </w:tc>
        <w:tc>
          <w:tcPr>
            <w:tcW w:w="5032" w:type="dxa"/>
          </w:tcPr>
          <w:p w:rsidR="00D22757" w:rsidRDefault="00D22757" w:rsidP="00FF2AB5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วันลงทะเบียนเรียนทุกรหัสทุกชั้นปี</w:t>
            </w:r>
          </w:p>
          <w:p w:rsidR="00D22757" w:rsidRDefault="00D22757" w:rsidP="00FF2AB5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2717" w:type="dxa"/>
          </w:tcPr>
          <w:p w:rsidR="00D22757" w:rsidRDefault="00327F56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12 ม.ค. 58</w:t>
            </w:r>
          </w:p>
        </w:tc>
        <w:tc>
          <w:tcPr>
            <w:tcW w:w="5032" w:type="dxa"/>
          </w:tcPr>
          <w:p w:rsidR="00D22757" w:rsidRDefault="00FF1599" w:rsidP="00FF2AB5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อาจารย์ที่ปรึกษาตรวจสอบผลการเรียนนิสิตในภาคเรียนที่ 1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/25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57 และจัดส่งคณะฯ (ตามแบบกรอกรายงานการปฏิบัติหน้าที่อาจารย์ที่ปรึกษาวิชาการประจำภาคเรียนที่คณะฯ จัดเตรียมให้)</w:t>
            </w:r>
          </w:p>
          <w:p w:rsidR="00FF1599" w:rsidRDefault="00FF1599" w:rsidP="00FF2AB5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Pr="00FD3EBE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4</w:t>
            </w:r>
          </w:p>
        </w:tc>
        <w:tc>
          <w:tcPr>
            <w:tcW w:w="2717" w:type="dxa"/>
          </w:tcPr>
          <w:p w:rsidR="00D22757" w:rsidRPr="005F621A" w:rsidRDefault="00327F56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12 ม.ค.58-25</w:t>
            </w:r>
            <w:r w:rsidR="00F84FE7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ม.ค.58</w:t>
            </w:r>
          </w:p>
        </w:tc>
        <w:tc>
          <w:tcPr>
            <w:tcW w:w="5032" w:type="dxa"/>
          </w:tcPr>
          <w:p w:rsidR="00D22757" w:rsidRDefault="00D22757" w:rsidP="00FF2AB5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อาจารย์ที่ปรึกษาอยู่ปฏิบัติงานในช่วงเวลาลงทะเบียน    เรียนช้า เพิ่ม-ถอนรายวิชาโดยได้รับเงินคืน</w:t>
            </w:r>
          </w:p>
          <w:p w:rsidR="00FF1599" w:rsidRDefault="00FF1599" w:rsidP="00FF2AB5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5</w:t>
            </w:r>
          </w:p>
        </w:tc>
        <w:tc>
          <w:tcPr>
            <w:tcW w:w="2717" w:type="dxa"/>
          </w:tcPr>
          <w:p w:rsidR="00D22757" w:rsidRDefault="00327F56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26 ม.ค.-2</w:t>
            </w:r>
            <w:r w:rsidR="00F84FE7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ก.พ.58</w:t>
            </w:r>
          </w:p>
        </w:tc>
        <w:tc>
          <w:tcPr>
            <w:tcW w:w="5032" w:type="dxa"/>
          </w:tcPr>
          <w:p w:rsidR="00D22757" w:rsidRDefault="00D22757" w:rsidP="00FF2AB5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นิสิตชำระเงินค่าลงทะเบียนเรียนทุกรหัส</w:t>
            </w:r>
          </w:p>
          <w:p w:rsidR="00FF1599" w:rsidRDefault="00FF1599" w:rsidP="00FF2AB5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6</w:t>
            </w:r>
          </w:p>
        </w:tc>
        <w:tc>
          <w:tcPr>
            <w:tcW w:w="2717" w:type="dxa"/>
          </w:tcPr>
          <w:p w:rsidR="00D22757" w:rsidRPr="005F621A" w:rsidRDefault="00FF1599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 มิ.ย.58</w:t>
            </w:r>
          </w:p>
        </w:tc>
        <w:tc>
          <w:tcPr>
            <w:tcW w:w="5032" w:type="dxa"/>
          </w:tcPr>
          <w:p w:rsidR="00D22757" w:rsidRDefault="00D22757" w:rsidP="00FF2AB5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วันสุดท้ายของการขอแก้ไขอักษร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I</w:t>
            </w:r>
          </w:p>
          <w:p w:rsidR="00FF1599" w:rsidRDefault="00FF1599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7</w:t>
            </w:r>
          </w:p>
        </w:tc>
        <w:tc>
          <w:tcPr>
            <w:tcW w:w="2717" w:type="dxa"/>
          </w:tcPr>
          <w:p w:rsidR="00D22757" w:rsidRDefault="00FF1599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 มิ.ย. 58</w:t>
            </w:r>
          </w:p>
        </w:tc>
        <w:tc>
          <w:tcPr>
            <w:tcW w:w="5032" w:type="dxa"/>
          </w:tcPr>
          <w:p w:rsidR="00D22757" w:rsidRDefault="005C726B" w:rsidP="00FF2AB5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วันสุดท้ายของการ</w:t>
            </w:r>
            <w:r w:rsidR="00D22757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ถอนรายวิชาโดยได้รับอักษร </w:t>
            </w:r>
            <w:r w:rsidR="00D22757">
              <w:rPr>
                <w:rFonts w:ascii="Cordia New" w:hAnsi="Cordia New" w:cs="Cordia New"/>
                <w:sz w:val="32"/>
                <w:szCs w:val="32"/>
                <w:lang w:bidi="th-TH"/>
              </w:rPr>
              <w:t>W</w:t>
            </w:r>
          </w:p>
          <w:p w:rsidR="00FF1599" w:rsidRDefault="00FF1599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Pr="00FD3EBE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8</w:t>
            </w:r>
          </w:p>
        </w:tc>
        <w:tc>
          <w:tcPr>
            <w:tcW w:w="2717" w:type="dxa"/>
          </w:tcPr>
          <w:p w:rsidR="00D22757" w:rsidRDefault="00327F56" w:rsidP="00FF2AB5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12 ม.ค.58-22 พ.ค.58</w:t>
            </w:r>
          </w:p>
        </w:tc>
        <w:tc>
          <w:tcPr>
            <w:tcW w:w="5032" w:type="dxa"/>
          </w:tcPr>
          <w:p w:rsidR="00D22757" w:rsidRPr="00FD3EBE" w:rsidRDefault="00D22757" w:rsidP="00FF2AB5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เป็นระยะเวลาของการเรียนการสอนของภาคเรียนที่ </w:t>
            </w:r>
            <w:r w:rsidR="00FC078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/25</w:t>
            </w:r>
            <w:r w:rsidR="00FC078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57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อาจารย์ที่ปรึกษามีหน้าที่ดังนี้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มีตารางเวลาการให้คำปรึกษาสัปดาห์ละไม่น้อยกว่า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1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ชั่วโมง แต่หากนิสิตมีปัญหาเร่งด่วนก็สามารถนัดหมายเพื่อขอรับคำปรึกษาจากอาจารย์ที่ปรึกษาได้นอกตาราง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 </w:t>
            </w:r>
          </w:p>
          <w:p w:rsidR="00D22757" w:rsidRDefault="00D22757" w:rsidP="00FF2AB5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spacing w:val="4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pacing w:val="4"/>
                <w:sz w:val="32"/>
                <w:szCs w:val="32"/>
                <w:cs/>
                <w:lang w:bidi="th-TH"/>
              </w:rPr>
              <w:t>บันทึกการให้คำปรึกษาแต่ละครั้งลงในแบบ</w:t>
            </w:r>
          </w:p>
          <w:p w:rsidR="00D22757" w:rsidRPr="005F621A" w:rsidRDefault="00D22757" w:rsidP="00FF2AB5">
            <w:pPr>
              <w:ind w:left="360"/>
              <w:rPr>
                <w:rFonts w:ascii="Cordia New" w:hAnsi="Cordia New" w:cs="Cordia New" w:hint="cs"/>
                <w:spacing w:val="4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pacing w:val="4"/>
                <w:sz w:val="32"/>
                <w:szCs w:val="32"/>
                <w:cs/>
                <w:lang w:bidi="th-TH"/>
              </w:rPr>
              <w:t xml:space="preserve">      บันทึกการให้คำปรึกษา(ที่คณะฯ จัดเตรียมให้) </w:t>
            </w:r>
          </w:p>
          <w:p w:rsidR="00D22757" w:rsidRDefault="00D22757" w:rsidP="00FC0789">
            <w:pPr>
              <w:numPr>
                <w:ilvl w:val="0"/>
                <w:numId w:val="1"/>
              </w:num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</w:p>
        </w:tc>
      </w:tr>
      <w:tr w:rsidR="00D22757">
        <w:tc>
          <w:tcPr>
            <w:tcW w:w="773" w:type="dxa"/>
          </w:tcPr>
          <w:p w:rsidR="00D22757" w:rsidRPr="00FD3EBE" w:rsidRDefault="00D22757" w:rsidP="00FF1599">
            <w:pPr>
              <w:jc w:val="center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9</w:t>
            </w:r>
          </w:p>
        </w:tc>
        <w:tc>
          <w:tcPr>
            <w:tcW w:w="2717" w:type="dxa"/>
          </w:tcPr>
          <w:p w:rsidR="00D22757" w:rsidRDefault="00327F56" w:rsidP="005C726B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1</w:t>
            </w:r>
            <w:r w:rsidR="005C726B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</w:t>
            </w:r>
            <w:r w:rsidR="00FF159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.ค.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58</w:t>
            </w:r>
          </w:p>
        </w:tc>
        <w:tc>
          <w:tcPr>
            <w:tcW w:w="5032" w:type="dxa"/>
          </w:tcPr>
          <w:p w:rsidR="00D22757" w:rsidRPr="00CA5399" w:rsidRDefault="00D22757" w:rsidP="00FC0789">
            <w:pP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อาจารย์ที่ปรึกษาตรวจสอบผลการเรียนนิสิตในภาคเรียนที่ </w:t>
            </w:r>
            <w:r w:rsidR="00FF159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/25</w:t>
            </w:r>
            <w:r w:rsidR="00FC078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57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และจัดส่งคณะฯ (ตามแบบกรอก</w:t>
            </w:r>
            <w:r w:rsidR="00FC0789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รายงานการปฏิบัติหน้าที่อาจารย์ที่ปรึกษาวิชาการ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ประจำภาคเรียนที่คณะฯ จัดเตรียมให้) </w:t>
            </w:r>
          </w:p>
        </w:tc>
      </w:tr>
    </w:tbl>
    <w:p w:rsidR="00D22757" w:rsidRDefault="00D22757" w:rsidP="00D22757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</w:p>
    <w:p w:rsidR="00D22757" w:rsidRDefault="00D22757" w:rsidP="00D22757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</w:p>
    <w:p w:rsidR="00D22757" w:rsidRDefault="00D22757" w:rsidP="00D22757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rFonts w:hint="cs"/>
          <w:lang w:bidi="th-TH"/>
        </w:rPr>
      </w:pPr>
    </w:p>
    <w:p w:rsidR="00D22757" w:rsidRDefault="00D22757">
      <w:pPr>
        <w:rPr>
          <w:lang w:bidi="th-TH"/>
        </w:rPr>
      </w:pPr>
    </w:p>
    <w:p w:rsidR="00FC0789" w:rsidRDefault="00FC0789">
      <w:pPr>
        <w:rPr>
          <w:rFonts w:ascii="Cordia New" w:hAnsi="Cordia New" w:cs="Cordia New"/>
          <w:b/>
          <w:bCs/>
          <w:sz w:val="48"/>
          <w:szCs w:val="48"/>
          <w:cs/>
          <w:lang w:bidi="th-TH"/>
        </w:rPr>
      </w:pPr>
    </w:p>
    <w:sectPr w:rsidR="00FC0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99" w:rsidRDefault="00FF1599">
      <w:r>
        <w:separator/>
      </w:r>
    </w:p>
  </w:endnote>
  <w:endnote w:type="continuationSeparator" w:id="0">
    <w:p w:rsidR="00FF1599" w:rsidRDefault="00FF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99" w:rsidRDefault="00FF1599">
      <w:r>
        <w:separator/>
      </w:r>
    </w:p>
  </w:footnote>
  <w:footnote w:type="continuationSeparator" w:id="0">
    <w:p w:rsidR="00FF1599" w:rsidRDefault="00FF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176"/>
    <w:multiLevelType w:val="hybridMultilevel"/>
    <w:tmpl w:val="EF88C63E"/>
    <w:lvl w:ilvl="0" w:tplc="EF32D1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BF0873"/>
    <w:multiLevelType w:val="hybridMultilevel"/>
    <w:tmpl w:val="E1808B44"/>
    <w:lvl w:ilvl="0" w:tplc="1F9E6E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918B1"/>
    <w:multiLevelType w:val="hybridMultilevel"/>
    <w:tmpl w:val="F2E6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C7D60"/>
    <w:multiLevelType w:val="hybridMultilevel"/>
    <w:tmpl w:val="4C7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557AB"/>
    <w:multiLevelType w:val="hybridMultilevel"/>
    <w:tmpl w:val="664CDF28"/>
    <w:lvl w:ilvl="0" w:tplc="B15CB46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421BA4"/>
    <w:multiLevelType w:val="hybridMultilevel"/>
    <w:tmpl w:val="116CB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11C5B"/>
    <w:multiLevelType w:val="hybridMultilevel"/>
    <w:tmpl w:val="18165E5A"/>
    <w:lvl w:ilvl="0" w:tplc="09740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3927ED"/>
    <w:multiLevelType w:val="hybridMultilevel"/>
    <w:tmpl w:val="7E5AC34E"/>
    <w:lvl w:ilvl="0" w:tplc="9F3C6D9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2B37DB"/>
    <w:multiLevelType w:val="hybridMultilevel"/>
    <w:tmpl w:val="8CF034AA"/>
    <w:lvl w:ilvl="0" w:tplc="E5D487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C5D6C"/>
    <w:multiLevelType w:val="hybridMultilevel"/>
    <w:tmpl w:val="76C0181C"/>
    <w:lvl w:ilvl="0" w:tplc="3516EA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EC26EE"/>
    <w:multiLevelType w:val="hybridMultilevel"/>
    <w:tmpl w:val="27069272"/>
    <w:lvl w:ilvl="0" w:tplc="D7765B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B5E826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963E7844">
      <w:start w:val="3"/>
      <w:numFmt w:val="bullet"/>
      <w:lvlText w:val="-"/>
      <w:lvlJc w:val="left"/>
      <w:pPr>
        <w:tabs>
          <w:tab w:val="num" w:pos="2715"/>
        </w:tabs>
        <w:ind w:left="2715" w:hanging="375"/>
      </w:pPr>
      <w:rPr>
        <w:rFonts w:ascii="Cordia New" w:eastAsia="SimSu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94391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9C18A7"/>
    <w:multiLevelType w:val="hybridMultilevel"/>
    <w:tmpl w:val="52E469C0"/>
    <w:lvl w:ilvl="0" w:tplc="971C9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8F188B"/>
    <w:multiLevelType w:val="hybridMultilevel"/>
    <w:tmpl w:val="FB5A3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D22757"/>
    <w:rsid w:val="000845F6"/>
    <w:rsid w:val="00163689"/>
    <w:rsid w:val="0016485C"/>
    <w:rsid w:val="00187CBE"/>
    <w:rsid w:val="002F734C"/>
    <w:rsid w:val="00327F56"/>
    <w:rsid w:val="003E0560"/>
    <w:rsid w:val="004226BA"/>
    <w:rsid w:val="00483FEF"/>
    <w:rsid w:val="00567C24"/>
    <w:rsid w:val="005C726B"/>
    <w:rsid w:val="006C1A5E"/>
    <w:rsid w:val="00BB6333"/>
    <w:rsid w:val="00C863F5"/>
    <w:rsid w:val="00D22757"/>
    <w:rsid w:val="00EE4C1E"/>
    <w:rsid w:val="00F84FE7"/>
    <w:rsid w:val="00FC0789"/>
    <w:rsid w:val="00FF1599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757"/>
    <w:rPr>
      <w:rFonts w:eastAsia="SimSun"/>
      <w:sz w:val="24"/>
      <w:szCs w:val="24"/>
      <w:lang w:eastAsia="zh-CN" w:bidi="ar-SA"/>
    </w:rPr>
  </w:style>
  <w:style w:type="paragraph" w:styleId="1">
    <w:name w:val="heading 1"/>
    <w:basedOn w:val="a"/>
    <w:next w:val="a"/>
    <w:qFormat/>
    <w:rsid w:val="00D22757"/>
    <w:pPr>
      <w:keepNext/>
      <w:ind w:firstLine="2127"/>
      <w:outlineLvl w:val="0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2">
    <w:name w:val="heading 2"/>
    <w:basedOn w:val="a"/>
    <w:next w:val="a"/>
    <w:qFormat/>
    <w:rsid w:val="00D22757"/>
    <w:pPr>
      <w:keepNext/>
      <w:outlineLvl w:val="1"/>
    </w:pPr>
    <w:rPr>
      <w:rFonts w:ascii="Cordia New" w:eastAsia="Cordia New" w:hAnsi="Cordia New" w:cs="Cordia New"/>
      <w:b/>
      <w:bCs/>
      <w:sz w:val="32"/>
      <w:szCs w:val="32"/>
      <w:lang w:bidi="th-TH"/>
    </w:rPr>
  </w:style>
  <w:style w:type="paragraph" w:styleId="3">
    <w:name w:val="heading 3"/>
    <w:basedOn w:val="a"/>
    <w:next w:val="a"/>
    <w:qFormat/>
    <w:rsid w:val="00D2275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D227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2275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qFormat/>
    <w:rsid w:val="000845F6"/>
    <w:pPr>
      <w:spacing w:before="240" w:after="60"/>
      <w:outlineLvl w:val="6"/>
    </w:pPr>
    <w:rPr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2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2757"/>
    <w:rPr>
      <w:rFonts w:eastAsia="Times New Roman"/>
      <w:sz w:val="32"/>
      <w:szCs w:val="32"/>
      <w:lang w:eastAsia="en-US" w:bidi="th-TH"/>
    </w:rPr>
  </w:style>
  <w:style w:type="paragraph" w:styleId="a5">
    <w:name w:val="footnote text"/>
    <w:basedOn w:val="a"/>
    <w:semiHidden/>
    <w:rsid w:val="00D22757"/>
    <w:rPr>
      <w:sz w:val="20"/>
      <w:szCs w:val="23"/>
    </w:rPr>
  </w:style>
  <w:style w:type="character" w:styleId="a6">
    <w:name w:val="footnote reference"/>
    <w:basedOn w:val="a0"/>
    <w:semiHidden/>
    <w:rsid w:val="00D22757"/>
    <w:rPr>
      <w:sz w:val="32"/>
      <w:szCs w:val="32"/>
      <w:vertAlign w:val="superscript"/>
    </w:rPr>
  </w:style>
  <w:style w:type="paragraph" w:styleId="a7">
    <w:name w:val="List Paragraph"/>
    <w:basedOn w:val="a"/>
    <w:uiPriority w:val="34"/>
    <w:qFormat/>
    <w:rsid w:val="0016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โครงการพัฒนาระบบอาจารย์ที่ปรึกษาทางวิชาการ</vt:lpstr>
      <vt:lpstr>โครงการพัฒนาระบบอาจารย์ที่ปรึกษาทางวิชาการ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โครงการพัฒนาระบบอาจารย์ที่ปรึกษาทางวิชาการ</dc:title>
  <dc:creator>unchalees</dc:creator>
  <cp:lastModifiedBy>huso54_01</cp:lastModifiedBy>
  <cp:revision>8</cp:revision>
  <cp:lastPrinted>2014-12-14T07:55:00Z</cp:lastPrinted>
  <dcterms:created xsi:type="dcterms:W3CDTF">2014-12-14T07:06:00Z</dcterms:created>
  <dcterms:modified xsi:type="dcterms:W3CDTF">2014-12-14T08:00:00Z</dcterms:modified>
</cp:coreProperties>
</file>